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47909" w14:textId="1FC7A282" w:rsidR="00FE397D" w:rsidRPr="00B26964" w:rsidRDefault="007E5824" w:rsidP="007E5824">
      <w:pPr>
        <w:jc w:val="center"/>
        <w:rPr>
          <w:b/>
          <w:sz w:val="32"/>
          <w:u w:val="single"/>
        </w:rPr>
      </w:pPr>
      <w:r w:rsidRPr="00B26964">
        <w:rPr>
          <w:b/>
          <w:sz w:val="32"/>
          <w:u w:val="single"/>
        </w:rPr>
        <w:t xml:space="preserve">ASLE </w:t>
      </w:r>
      <w:r w:rsidR="003676A0" w:rsidRPr="00B26964">
        <w:rPr>
          <w:b/>
          <w:sz w:val="32"/>
          <w:u w:val="single"/>
        </w:rPr>
        <w:t>Press Kit</w:t>
      </w:r>
    </w:p>
    <w:p w14:paraId="6A83D3D0" w14:textId="77777777" w:rsidR="002B61AD" w:rsidRPr="00B26964" w:rsidRDefault="002B61AD" w:rsidP="003676A0">
      <w:pPr>
        <w:jc w:val="center"/>
        <w:rPr>
          <w:b/>
          <w:u w:val="single"/>
        </w:rPr>
      </w:pPr>
    </w:p>
    <w:p w14:paraId="5F442D0D" w14:textId="77777777" w:rsidR="003676A0" w:rsidRPr="00B26964" w:rsidRDefault="003676A0" w:rsidP="003676A0">
      <w:pPr>
        <w:jc w:val="center"/>
        <w:rPr>
          <w:b/>
        </w:rPr>
      </w:pPr>
      <w:r w:rsidRPr="00B26964">
        <w:rPr>
          <w:b/>
        </w:rPr>
        <w:t>--Association for the Study of Literature and Environment--</w:t>
      </w:r>
    </w:p>
    <w:p w14:paraId="5581434F" w14:textId="77777777" w:rsidR="003676A0" w:rsidRPr="00B26964" w:rsidRDefault="003676A0" w:rsidP="003676A0">
      <w:pPr>
        <w:jc w:val="center"/>
      </w:pPr>
    </w:p>
    <w:p w14:paraId="5B0003A4" w14:textId="614B437E" w:rsidR="00E9686A" w:rsidRPr="00B26964" w:rsidRDefault="003676A0" w:rsidP="00E9686A">
      <w:pPr>
        <w:jc w:val="center"/>
      </w:pPr>
      <w:r w:rsidRPr="00B26964">
        <w:t xml:space="preserve">An inclusive community </w:t>
      </w:r>
      <w:r w:rsidR="00E9686A" w:rsidRPr="00B26964">
        <w:t>that seeks to promote</w:t>
      </w:r>
      <w:r w:rsidRPr="00B26964">
        <w:t xml:space="preserve"> intellectual work in the environmental humanities and arts, as well as environmental research, education, service, justice, and sustainability. </w:t>
      </w:r>
    </w:p>
    <w:p w14:paraId="2A989188" w14:textId="77777777" w:rsidR="003676A0" w:rsidRPr="00B26964" w:rsidRDefault="003676A0" w:rsidP="00E9686A"/>
    <w:p w14:paraId="3A13D7E9" w14:textId="77777777" w:rsidR="00E9686A" w:rsidRPr="00B26964" w:rsidRDefault="00E9686A" w:rsidP="00E9686A">
      <w:pPr>
        <w:jc w:val="center"/>
        <w:rPr>
          <w:b/>
        </w:rPr>
      </w:pPr>
      <w:r w:rsidRPr="00B26964">
        <w:rPr>
          <w:b/>
        </w:rPr>
        <w:t xml:space="preserve">--Press </w:t>
      </w:r>
      <w:r w:rsidR="003676A0" w:rsidRPr="00B26964">
        <w:rPr>
          <w:b/>
        </w:rPr>
        <w:t>Contact</w:t>
      </w:r>
      <w:r w:rsidRPr="00B26964">
        <w:rPr>
          <w:b/>
        </w:rPr>
        <w:t>s--</w:t>
      </w:r>
    </w:p>
    <w:p w14:paraId="264EE6C1" w14:textId="77777777" w:rsidR="00E9686A" w:rsidRPr="00B26964" w:rsidRDefault="00E9686A" w:rsidP="003676A0">
      <w:pPr>
        <w:jc w:val="center"/>
      </w:pPr>
    </w:p>
    <w:p w14:paraId="3BF73D2D" w14:textId="1F692546" w:rsidR="00E9686A" w:rsidRPr="00B26964" w:rsidRDefault="00E9686A" w:rsidP="007E5824">
      <w:pPr>
        <w:jc w:val="center"/>
      </w:pPr>
      <w:r w:rsidRPr="00B26964">
        <w:t xml:space="preserve">To schedule interviews please contact </w:t>
      </w:r>
      <w:r w:rsidR="007E5824" w:rsidRPr="00B26964">
        <w:t>ASLE Managing Director Amy McIntyre</w:t>
      </w:r>
    </w:p>
    <w:p w14:paraId="16F2B0A1" w14:textId="77777777" w:rsidR="00E9686A" w:rsidRPr="00B26964" w:rsidRDefault="00E9686A" w:rsidP="00E9686A">
      <w:pPr>
        <w:jc w:val="center"/>
      </w:pPr>
    </w:p>
    <w:p w14:paraId="776EDCB0" w14:textId="77777777" w:rsidR="00E9686A" w:rsidRPr="00B26964" w:rsidRDefault="00E9686A" w:rsidP="00E9686A">
      <w:pPr>
        <w:jc w:val="center"/>
      </w:pPr>
      <w:r w:rsidRPr="00B26964">
        <w:t>Email: info@asle.org</w:t>
      </w:r>
    </w:p>
    <w:p w14:paraId="731541B9" w14:textId="77777777" w:rsidR="00E9686A" w:rsidRPr="00B26964" w:rsidRDefault="00E9686A" w:rsidP="00E9686A">
      <w:pPr>
        <w:jc w:val="center"/>
        <w:rPr>
          <w:rFonts w:eastAsia="Times New Roman" w:cs="Times New Roman"/>
        </w:rPr>
      </w:pPr>
      <w:r w:rsidRPr="00B26964">
        <w:t xml:space="preserve">Phone &amp; Fax: 603.357.7411 </w:t>
      </w:r>
    </w:p>
    <w:p w14:paraId="60532BFD" w14:textId="77777777" w:rsidR="00D655F3" w:rsidRPr="00B26964" w:rsidRDefault="00D655F3" w:rsidP="002B61AD"/>
    <w:p w14:paraId="71CB6DB0" w14:textId="097ADB09" w:rsidR="00D655F3" w:rsidRPr="00B26964" w:rsidRDefault="002228EB" w:rsidP="003676A0">
      <w:pPr>
        <w:jc w:val="center"/>
        <w:rPr>
          <w:b/>
        </w:rPr>
      </w:pPr>
      <w:r w:rsidRPr="00B26964">
        <w:rPr>
          <w:b/>
        </w:rPr>
        <w:t>--</w:t>
      </w:r>
      <w:r w:rsidR="00D655F3" w:rsidRPr="00B26964">
        <w:rPr>
          <w:b/>
        </w:rPr>
        <w:t xml:space="preserve">What </w:t>
      </w:r>
      <w:r w:rsidR="00E6649B" w:rsidRPr="00B26964">
        <w:rPr>
          <w:b/>
        </w:rPr>
        <w:t>are ASLE’s activities?</w:t>
      </w:r>
      <w:r w:rsidR="00B26964" w:rsidRPr="00B26964">
        <w:rPr>
          <w:b/>
        </w:rPr>
        <w:t>--</w:t>
      </w:r>
    </w:p>
    <w:p w14:paraId="243BDE8B" w14:textId="77777777" w:rsidR="00D655F3" w:rsidRPr="00B26964" w:rsidRDefault="00D655F3" w:rsidP="003676A0">
      <w:pPr>
        <w:jc w:val="center"/>
      </w:pPr>
    </w:p>
    <w:p w14:paraId="27D539AA" w14:textId="3EF2DE3C" w:rsidR="00E22317" w:rsidRPr="00B26964" w:rsidRDefault="00D655F3" w:rsidP="00E22317">
      <w:pPr>
        <w:ind w:left="450"/>
        <w:textAlignment w:val="baseline"/>
      </w:pPr>
      <w:r w:rsidRPr="00B26964">
        <w:t>ASLE is an intellectual community of academics, independent scholars, writers, artists, activists, and m</w:t>
      </w:r>
      <w:r w:rsidR="00E6649B" w:rsidRPr="00B26964">
        <w:t>ore.  Our activities include</w:t>
      </w:r>
      <w:r w:rsidR="00E22317" w:rsidRPr="00B26964">
        <w:t>:</w:t>
      </w:r>
    </w:p>
    <w:p w14:paraId="3A11E6F4" w14:textId="77777777" w:rsidR="00E22317" w:rsidRPr="00B26964" w:rsidRDefault="00E22317" w:rsidP="00E22317">
      <w:pPr>
        <w:ind w:left="450"/>
        <w:textAlignment w:val="baseline"/>
      </w:pPr>
    </w:p>
    <w:p w14:paraId="5BD60152" w14:textId="77777777" w:rsidR="00E22317" w:rsidRPr="00B26964" w:rsidRDefault="00E22317" w:rsidP="00E22317">
      <w:pPr>
        <w:pStyle w:val="ListParagraph"/>
        <w:numPr>
          <w:ilvl w:val="0"/>
          <w:numId w:val="2"/>
        </w:numPr>
        <w:textAlignment w:val="baseline"/>
      </w:pPr>
      <w:r w:rsidRPr="00B26964">
        <w:t>providing</w:t>
      </w:r>
      <w:r w:rsidR="00D655F3" w:rsidRPr="00B26964">
        <w:t xml:space="preserve"> an intellectual space that hosts emerging conversations and debates</w:t>
      </w:r>
      <w:r w:rsidRPr="00B26964">
        <w:t xml:space="preserve"> and </w:t>
      </w:r>
      <w:r w:rsidRPr="00B26964">
        <w:rPr>
          <w:rFonts w:eastAsia="Times New Roman" w:cs="Times New Roman"/>
        </w:rPr>
        <w:t xml:space="preserve">generates collaborative research in the humanities, arts, social sciences, </w:t>
      </w:r>
      <w:r w:rsidR="00D655F3" w:rsidRPr="00B26964">
        <w:rPr>
          <w:rFonts w:eastAsia="Times New Roman" w:cs="Times New Roman"/>
        </w:rPr>
        <w:t>through conferences, networks, publications, and other forums</w:t>
      </w:r>
    </w:p>
    <w:p w14:paraId="3BFD8918" w14:textId="77777777" w:rsidR="00E22317" w:rsidRPr="00B26964" w:rsidRDefault="00D655F3" w:rsidP="00E22317">
      <w:pPr>
        <w:pStyle w:val="ListParagraph"/>
        <w:numPr>
          <w:ilvl w:val="0"/>
          <w:numId w:val="2"/>
        </w:numPr>
        <w:textAlignment w:val="baseline"/>
      </w:pPr>
      <w:r w:rsidRPr="00B26964">
        <w:rPr>
          <w:rFonts w:eastAsia="Times New Roman" w:cs="Times New Roman"/>
        </w:rPr>
        <w:t>f</w:t>
      </w:r>
      <w:r w:rsidR="00E22317" w:rsidRPr="00B26964">
        <w:rPr>
          <w:rFonts w:eastAsia="Times New Roman" w:cs="Times New Roman"/>
        </w:rPr>
        <w:t>ostering</w:t>
      </w:r>
      <w:r w:rsidRPr="00B26964">
        <w:rPr>
          <w:rFonts w:eastAsia="Times New Roman" w:cs="Times New Roman"/>
        </w:rPr>
        <w:t xml:space="preserve"> member collaboration and public dialogue</w:t>
      </w:r>
    </w:p>
    <w:p w14:paraId="0881438D" w14:textId="77777777" w:rsidR="00E22317" w:rsidRPr="00B26964" w:rsidRDefault="00E22317" w:rsidP="00E22317">
      <w:pPr>
        <w:pStyle w:val="ListParagraph"/>
        <w:numPr>
          <w:ilvl w:val="0"/>
          <w:numId w:val="2"/>
        </w:numPr>
        <w:textAlignment w:val="baseline"/>
      </w:pPr>
      <w:r w:rsidRPr="00B26964">
        <w:t>developing</w:t>
      </w:r>
      <w:r w:rsidR="00D655F3" w:rsidRPr="00B26964">
        <w:t xml:space="preserve"> innovative approaches to teaching the environmental literature, humanities, arts and science, and ecocriticism</w:t>
      </w:r>
    </w:p>
    <w:p w14:paraId="620925ED" w14:textId="77777777" w:rsidR="00D655F3" w:rsidRPr="00B26964" w:rsidRDefault="00E22317" w:rsidP="00E22317">
      <w:pPr>
        <w:pStyle w:val="ListParagraph"/>
        <w:numPr>
          <w:ilvl w:val="0"/>
          <w:numId w:val="2"/>
        </w:numPr>
        <w:textAlignment w:val="baseline"/>
      </w:pPr>
      <w:r w:rsidRPr="00B26964">
        <w:t>celebrating</w:t>
      </w:r>
      <w:r w:rsidR="00D655F3" w:rsidRPr="00B26964">
        <w:t xml:space="preserve"> visionary environmental </w:t>
      </w:r>
      <w:r w:rsidRPr="00B26964">
        <w:t>writing</w:t>
      </w:r>
    </w:p>
    <w:p w14:paraId="1400EDA9" w14:textId="77777777" w:rsidR="00E22317" w:rsidRPr="00B26964" w:rsidRDefault="00E22317" w:rsidP="00E22317">
      <w:pPr>
        <w:numPr>
          <w:ilvl w:val="0"/>
          <w:numId w:val="2"/>
        </w:numPr>
        <w:textAlignment w:val="baseline"/>
        <w:rPr>
          <w:rFonts w:eastAsia="Times New Roman" w:cs="Times New Roman"/>
        </w:rPr>
      </w:pPr>
      <w:r w:rsidRPr="00B26964">
        <w:rPr>
          <w:rFonts w:eastAsia="Times New Roman" w:cs="Times New Roman"/>
        </w:rPr>
        <w:t>promoting equity, diversity, inclusion, and accessibility on behalf of the membership</w:t>
      </w:r>
    </w:p>
    <w:p w14:paraId="02AA29D7" w14:textId="77777777" w:rsidR="00E22317" w:rsidRPr="00B26964" w:rsidRDefault="00E22317" w:rsidP="00E22317">
      <w:pPr>
        <w:pStyle w:val="ListParagraph"/>
        <w:numPr>
          <w:ilvl w:val="0"/>
          <w:numId w:val="2"/>
        </w:numPr>
        <w:textAlignment w:val="baseline"/>
      </w:pPr>
      <w:r w:rsidRPr="00B26964">
        <w:rPr>
          <w:rFonts w:eastAsia="Times New Roman" w:cs="Times New Roman"/>
        </w:rPr>
        <w:t>f</w:t>
      </w:r>
      <w:r w:rsidR="00D655F3" w:rsidRPr="00B26964">
        <w:rPr>
          <w:rFonts w:eastAsia="Times New Roman" w:cs="Times New Roman"/>
        </w:rPr>
        <w:t>acilitating the public dissemination of member projects and expertise</w:t>
      </w:r>
    </w:p>
    <w:p w14:paraId="517C57D0" w14:textId="6C0B93B2" w:rsidR="00D655F3" w:rsidRPr="00B26964" w:rsidRDefault="00D655F3" w:rsidP="002B61AD">
      <w:pPr>
        <w:pStyle w:val="ListParagraph"/>
        <w:numPr>
          <w:ilvl w:val="0"/>
          <w:numId w:val="2"/>
        </w:numPr>
        <w:textAlignment w:val="baseline"/>
      </w:pPr>
      <w:r w:rsidRPr="00B26964">
        <w:rPr>
          <w:rFonts w:eastAsia="Times New Roman" w:cs="Times New Roman"/>
        </w:rPr>
        <w:t>maintaining and championing ecologically sustainable and socially just practices</w:t>
      </w:r>
    </w:p>
    <w:p w14:paraId="5E61B085" w14:textId="77777777" w:rsidR="002B61AD" w:rsidRPr="00B26964" w:rsidRDefault="002B61AD" w:rsidP="002B61AD">
      <w:pPr>
        <w:textAlignment w:val="baseline"/>
      </w:pPr>
    </w:p>
    <w:p w14:paraId="25D62BB0" w14:textId="0DA8CA9E" w:rsidR="002B61AD" w:rsidRPr="00B26964" w:rsidRDefault="002228EB" w:rsidP="002B61AD">
      <w:pPr>
        <w:jc w:val="center"/>
        <w:textAlignment w:val="baseline"/>
        <w:rPr>
          <w:b/>
        </w:rPr>
      </w:pPr>
      <w:r w:rsidRPr="00B26964">
        <w:rPr>
          <w:b/>
        </w:rPr>
        <w:t>--Conferencing and Publishing--</w:t>
      </w:r>
    </w:p>
    <w:p w14:paraId="3245C1C9" w14:textId="77777777" w:rsidR="002B61AD" w:rsidRPr="00B26964" w:rsidRDefault="002B61AD" w:rsidP="002B61AD">
      <w:pPr>
        <w:jc w:val="center"/>
        <w:textAlignment w:val="baseline"/>
      </w:pPr>
    </w:p>
    <w:p w14:paraId="64666473" w14:textId="7E3A5E8E" w:rsidR="002B61AD" w:rsidRPr="00B26964" w:rsidRDefault="002B61AD" w:rsidP="002B61AD">
      <w:pPr>
        <w:rPr>
          <w:rFonts w:eastAsia="Times New Roman"/>
          <w:shd w:val="clear" w:color="auto" w:fill="FFFFFF"/>
        </w:rPr>
      </w:pPr>
      <w:r w:rsidRPr="00B26964">
        <w:rPr>
          <w:rFonts w:eastAsia="Times New Roman"/>
          <w:shd w:val="clear" w:color="auto" w:fill="FFFFFF"/>
        </w:rPr>
        <w:t>Since 1993</w:t>
      </w:r>
      <w:r w:rsidRPr="00B26964">
        <w:rPr>
          <w:rStyle w:val="apple-converted-space"/>
          <w:rFonts w:eastAsia="Times New Roman"/>
          <w:shd w:val="clear" w:color="auto" w:fill="FFFFFF"/>
        </w:rPr>
        <w:t> </w:t>
      </w:r>
      <w:r w:rsidRPr="00B26964">
        <w:rPr>
          <w:rFonts w:eastAsia="Times New Roman"/>
          <w:bdr w:val="none" w:sz="0" w:space="0" w:color="auto" w:frame="1"/>
          <w:shd w:val="clear" w:color="auto" w:fill="FFFFFF"/>
        </w:rPr>
        <w:t>ASLE’s biennial conference</w:t>
      </w:r>
      <w:r w:rsidRPr="00B26964">
        <w:rPr>
          <w:rStyle w:val="apple-converted-space"/>
          <w:rFonts w:eastAsia="Times New Roman"/>
          <w:shd w:val="clear" w:color="auto" w:fill="FFFFFF"/>
        </w:rPr>
        <w:t> </w:t>
      </w:r>
      <w:r w:rsidRPr="00B26964">
        <w:rPr>
          <w:rFonts w:eastAsia="Times New Roman"/>
          <w:shd w:val="clear" w:color="auto" w:fill="FFFFFF"/>
        </w:rPr>
        <w:t>routinely features creative panels and plenary speakers. In addition, we sponsor</w:t>
      </w:r>
      <w:r w:rsidRPr="00B26964">
        <w:rPr>
          <w:rStyle w:val="apple-converted-space"/>
          <w:rFonts w:eastAsia="Times New Roman"/>
          <w:shd w:val="clear" w:color="auto" w:fill="FFFFFF"/>
        </w:rPr>
        <w:t> </w:t>
      </w:r>
      <w:r w:rsidRPr="00B26964">
        <w:rPr>
          <w:rFonts w:eastAsia="Times New Roman"/>
          <w:bdr w:val="none" w:sz="0" w:space="0" w:color="auto" w:frame="1"/>
          <w:shd w:val="clear" w:color="auto" w:fill="FFFFFF"/>
        </w:rPr>
        <w:t>symposia</w:t>
      </w:r>
      <w:r w:rsidRPr="00B26964">
        <w:rPr>
          <w:rStyle w:val="apple-converted-space"/>
          <w:rFonts w:eastAsia="Times New Roman"/>
          <w:shd w:val="clear" w:color="auto" w:fill="FFFFFF"/>
        </w:rPr>
        <w:t> </w:t>
      </w:r>
      <w:r w:rsidRPr="00B26964">
        <w:rPr>
          <w:rFonts w:eastAsia="Times New Roman"/>
          <w:shd w:val="clear" w:color="auto" w:fill="FFFFFF"/>
        </w:rPr>
        <w:t>in our non-conference years, provide member and community grants, and make book and paper awards during biennial conference years. The work of our members is featured in the peer-reviewed academic journal</w:t>
      </w:r>
      <w:r w:rsidRPr="00B26964">
        <w:rPr>
          <w:rStyle w:val="apple-converted-space"/>
          <w:rFonts w:eastAsia="Times New Roman"/>
          <w:shd w:val="clear" w:color="auto" w:fill="FFFFFF"/>
        </w:rPr>
        <w:t> </w:t>
      </w:r>
      <w:r w:rsidRPr="00B26964">
        <w:rPr>
          <w:rStyle w:val="Emphasis"/>
          <w:rFonts w:eastAsia="Times New Roman"/>
          <w:bdr w:val="none" w:sz="0" w:space="0" w:color="auto" w:frame="1"/>
        </w:rPr>
        <w:t>ISLE: Interdisciplinary Studies in Literature and Environment</w:t>
      </w:r>
      <w:r w:rsidRPr="00B26964">
        <w:rPr>
          <w:rFonts w:eastAsia="Times New Roman"/>
          <w:shd w:val="clear" w:color="auto" w:fill="FFFFFF"/>
        </w:rPr>
        <w:t xml:space="preserve"> that we publish quarterly through Oxford University Press. Each issue of ISLE publishes </w:t>
      </w:r>
      <w:r w:rsidR="00BD135E" w:rsidRPr="00B26964">
        <w:rPr>
          <w:rFonts w:eastAsia="Times New Roman"/>
          <w:shd w:val="clear" w:color="auto" w:fill="FFFFFF"/>
        </w:rPr>
        <w:t xml:space="preserve">scholarship and book reviews, as well as </w:t>
      </w:r>
      <w:r w:rsidRPr="00B26964">
        <w:rPr>
          <w:rFonts w:eastAsia="Times New Roman"/>
          <w:shd w:val="clear" w:color="auto" w:fill="FFFFFF"/>
        </w:rPr>
        <w:t>poetry, fiction, and creative nonfiction. The association’s longstanding commitment to supporting artists and scholars remains one of its greatest strengths.</w:t>
      </w:r>
    </w:p>
    <w:p w14:paraId="204A6420" w14:textId="77777777" w:rsidR="00BD135E" w:rsidRPr="00B26964" w:rsidRDefault="00BD135E" w:rsidP="002B61AD">
      <w:pPr>
        <w:rPr>
          <w:rFonts w:eastAsia="Times New Roman"/>
          <w:shd w:val="clear" w:color="auto" w:fill="FFFFFF"/>
        </w:rPr>
      </w:pPr>
    </w:p>
    <w:p w14:paraId="48B211EB" w14:textId="77777777" w:rsidR="007E5824" w:rsidRPr="00B26964" w:rsidRDefault="007E5824" w:rsidP="00BD135E">
      <w:pPr>
        <w:jc w:val="center"/>
        <w:rPr>
          <w:rFonts w:eastAsia="Times New Roman"/>
          <w:shd w:val="clear" w:color="auto" w:fill="FFFFFF"/>
        </w:rPr>
      </w:pPr>
    </w:p>
    <w:p w14:paraId="60EFE0E3" w14:textId="7A7ED4F6" w:rsidR="00BD135E" w:rsidRPr="00B26964" w:rsidRDefault="0038627F" w:rsidP="00BD135E">
      <w:pPr>
        <w:jc w:val="center"/>
        <w:rPr>
          <w:rFonts w:eastAsia="Times New Roman"/>
          <w:b/>
          <w:shd w:val="clear" w:color="auto" w:fill="FFFFFF"/>
        </w:rPr>
      </w:pPr>
      <w:r w:rsidRPr="00B26964">
        <w:rPr>
          <w:rFonts w:eastAsia="Times New Roman"/>
          <w:b/>
          <w:shd w:val="clear" w:color="auto" w:fill="FFFFFF"/>
        </w:rPr>
        <w:t>--</w:t>
      </w:r>
      <w:r w:rsidR="00BD135E" w:rsidRPr="00B26964">
        <w:rPr>
          <w:rFonts w:eastAsia="Times New Roman"/>
          <w:b/>
          <w:shd w:val="clear" w:color="auto" w:fill="FFFFFF"/>
        </w:rPr>
        <w:t>ASLE International</w:t>
      </w:r>
      <w:r w:rsidRPr="00B26964">
        <w:rPr>
          <w:rFonts w:eastAsia="Times New Roman"/>
          <w:b/>
          <w:shd w:val="clear" w:color="auto" w:fill="FFFFFF"/>
        </w:rPr>
        <w:t>--</w:t>
      </w:r>
      <w:r w:rsidR="00BD135E" w:rsidRPr="00B26964">
        <w:rPr>
          <w:rFonts w:eastAsia="Times New Roman"/>
          <w:b/>
          <w:shd w:val="clear" w:color="auto" w:fill="FFFFFF"/>
        </w:rPr>
        <w:t xml:space="preserve"> </w:t>
      </w:r>
    </w:p>
    <w:p w14:paraId="72664327" w14:textId="77777777" w:rsidR="007E5824" w:rsidRPr="00B26964" w:rsidRDefault="007E5824" w:rsidP="00BD135E">
      <w:pPr>
        <w:rPr>
          <w:rFonts w:eastAsia="Times New Roman" w:cs="Times New Roman"/>
          <w:shd w:val="clear" w:color="auto" w:fill="FFFFFF"/>
        </w:rPr>
      </w:pPr>
    </w:p>
    <w:p w14:paraId="41D59849" w14:textId="4F083865" w:rsidR="002B61AD" w:rsidRPr="00B26964" w:rsidRDefault="00BD135E" w:rsidP="00BD135E">
      <w:pPr>
        <w:rPr>
          <w:rFonts w:eastAsia="Times New Roman" w:cs="Times New Roman"/>
          <w:shd w:val="clear" w:color="auto" w:fill="FFFFFF"/>
        </w:rPr>
      </w:pPr>
      <w:r w:rsidRPr="00B26964">
        <w:rPr>
          <w:rFonts w:eastAsia="Times New Roman" w:cs="Times New Roman"/>
          <w:shd w:val="clear" w:color="auto" w:fill="FFFFFF"/>
        </w:rPr>
        <w:t>For more than twenty years, ASLE has supported the intellectual work of its members around the world. The formation of ASLE-Japan in 1994 signaled an international orientation that continues in our many active affiliates in countries around the world today. Our 1450 members from more than 30 countries represent a wide range of institutions, fields, and interests and connect with one another to organize lectures, readings, and conference panels and to collaborate on projects and initiatives. Because ASLE defines the environmental humanities as global in scope, our members are actively facilitating intellectual exchange and collaboration with colleagues and professional organizations around the world.</w:t>
      </w:r>
    </w:p>
    <w:p w14:paraId="2A350536" w14:textId="77777777" w:rsidR="00C459ED" w:rsidRPr="00B26964" w:rsidRDefault="00C459ED" w:rsidP="00BD135E">
      <w:pPr>
        <w:rPr>
          <w:rFonts w:eastAsia="Times New Roman" w:cs="Times New Roman"/>
          <w:shd w:val="clear" w:color="auto" w:fill="FFFFFF"/>
        </w:rPr>
      </w:pPr>
    </w:p>
    <w:p w14:paraId="4F15A755" w14:textId="00B36AEF" w:rsidR="00C459ED" w:rsidRPr="00B26964" w:rsidRDefault="00C459ED" w:rsidP="00C459ED">
      <w:pPr>
        <w:jc w:val="center"/>
        <w:rPr>
          <w:rFonts w:eastAsia="Times New Roman" w:cs="Times New Roman"/>
          <w:b/>
          <w:shd w:val="clear" w:color="auto" w:fill="FFFFFF"/>
        </w:rPr>
      </w:pPr>
      <w:r w:rsidRPr="00B26964">
        <w:rPr>
          <w:rFonts w:eastAsia="Times New Roman" w:cs="Times New Roman"/>
          <w:b/>
          <w:shd w:val="clear" w:color="auto" w:fill="FFFFFF"/>
        </w:rPr>
        <w:t>--Diversity and Inclusion--</w:t>
      </w:r>
    </w:p>
    <w:p w14:paraId="6729CFA8" w14:textId="77777777" w:rsidR="00C459ED" w:rsidRPr="00B26964" w:rsidRDefault="00C459ED" w:rsidP="00C459ED">
      <w:pPr>
        <w:jc w:val="center"/>
        <w:rPr>
          <w:rFonts w:eastAsia="Times New Roman" w:cs="Times New Roman"/>
          <w:shd w:val="clear" w:color="auto" w:fill="FFFFFF"/>
        </w:rPr>
      </w:pPr>
    </w:p>
    <w:p w14:paraId="6D33DF51" w14:textId="485E3605" w:rsidR="00C459ED" w:rsidRPr="00B26964" w:rsidRDefault="00C459ED" w:rsidP="00C459ED">
      <w:pPr>
        <w:rPr>
          <w:rFonts w:eastAsia="Times New Roman"/>
        </w:rPr>
      </w:pPr>
      <w:r w:rsidRPr="00B26964">
        <w:rPr>
          <w:rFonts w:eastAsia="Times New Roman"/>
        </w:rPr>
        <w:t>ASLE recognizes that sustainability relies on three pillars: ecolog</w:t>
      </w:r>
      <w:r w:rsidR="007E5824" w:rsidRPr="00B26964">
        <w:rPr>
          <w:rFonts w:eastAsia="Times New Roman"/>
        </w:rPr>
        <w:t>y</w:t>
      </w:r>
      <w:r w:rsidRPr="00B26964">
        <w:rPr>
          <w:rFonts w:eastAsia="Times New Roman"/>
        </w:rPr>
        <w:t>, economic</w:t>
      </w:r>
      <w:r w:rsidR="007E5824" w:rsidRPr="00B26964">
        <w:rPr>
          <w:rFonts w:eastAsia="Times New Roman"/>
        </w:rPr>
        <w:t>s</w:t>
      </w:r>
      <w:r w:rsidRPr="00B26964">
        <w:rPr>
          <w:rFonts w:eastAsia="Times New Roman"/>
        </w:rPr>
        <w:t xml:space="preserve">, and social justice. We are committed to creating </w:t>
      </w:r>
      <w:r w:rsidR="00E6649B" w:rsidRPr="00B26964">
        <w:rPr>
          <w:rFonts w:eastAsia="Times New Roman"/>
        </w:rPr>
        <w:t>spaces</w:t>
      </w:r>
      <w:r w:rsidRPr="00B26964">
        <w:rPr>
          <w:rFonts w:eastAsia="Times New Roman"/>
        </w:rPr>
        <w:t xml:space="preserve"> </w:t>
      </w:r>
      <w:r w:rsidR="00E6649B" w:rsidRPr="00B26964">
        <w:rPr>
          <w:rFonts w:eastAsia="Times New Roman"/>
        </w:rPr>
        <w:t>for</w:t>
      </w:r>
      <w:r w:rsidRPr="00B26964">
        <w:rPr>
          <w:rFonts w:eastAsia="Times New Roman"/>
        </w:rPr>
        <w:t xml:space="preserve"> all people </w:t>
      </w:r>
      <w:r w:rsidR="00E6649B" w:rsidRPr="00B26964">
        <w:rPr>
          <w:rFonts w:eastAsia="Times New Roman"/>
        </w:rPr>
        <w:t>to</w:t>
      </w:r>
      <w:r w:rsidRPr="00B26964">
        <w:rPr>
          <w:rFonts w:eastAsia="Times New Roman"/>
        </w:rPr>
        <w:t xml:space="preserve"> participate, and </w:t>
      </w:r>
      <w:r w:rsidR="00E6649B" w:rsidRPr="00B26964">
        <w:rPr>
          <w:rFonts w:eastAsia="Times New Roman"/>
        </w:rPr>
        <w:t>seek to</w:t>
      </w:r>
      <w:r w:rsidRPr="00B26964">
        <w:rPr>
          <w:rFonts w:eastAsia="Times New Roman"/>
        </w:rPr>
        <w:t xml:space="preserve"> disrupt dis/ability a</w:t>
      </w:r>
      <w:r w:rsidR="00E6649B" w:rsidRPr="00B26964">
        <w:rPr>
          <w:rFonts w:eastAsia="Times New Roman"/>
        </w:rPr>
        <w:t xml:space="preserve">nd </w:t>
      </w:r>
      <w:r w:rsidRPr="00B26964">
        <w:rPr>
          <w:rFonts w:eastAsia="Times New Roman"/>
        </w:rPr>
        <w:t xml:space="preserve">other social injustices. </w:t>
      </w:r>
      <w:r w:rsidRPr="00B26964">
        <w:rPr>
          <w:rFonts w:eastAsia="Times New Roman" w:cs="Times New Roman"/>
          <w:shd w:val="clear" w:color="auto" w:fill="FFFFFF"/>
        </w:rPr>
        <w:t>The ASLE Diversity Officer and members of the ASLE Diversity Caucus focus attention on issues of accessibility, equity, and inclusion within ASLE as an organization and within the environmental humanities and environmental arts more broadly.</w:t>
      </w:r>
      <w:bookmarkStart w:id="0" w:name="_GoBack"/>
      <w:bookmarkEnd w:id="0"/>
    </w:p>
    <w:p w14:paraId="4AA24377" w14:textId="77777777" w:rsidR="002B61AD" w:rsidRPr="00B26964" w:rsidRDefault="002B61AD" w:rsidP="002B61AD">
      <w:pPr>
        <w:jc w:val="center"/>
      </w:pPr>
    </w:p>
    <w:p w14:paraId="45DC9789" w14:textId="2E19EA19" w:rsidR="002B61AD" w:rsidRPr="00B26964" w:rsidRDefault="00E9686A" w:rsidP="002B61AD">
      <w:pPr>
        <w:jc w:val="center"/>
        <w:rPr>
          <w:b/>
        </w:rPr>
      </w:pPr>
      <w:r w:rsidRPr="00B26964">
        <w:rPr>
          <w:b/>
        </w:rPr>
        <w:t>--Logos</w:t>
      </w:r>
      <w:r w:rsidR="002B61AD" w:rsidRPr="00B26964">
        <w:rPr>
          <w:b/>
        </w:rPr>
        <w:t>--</w:t>
      </w:r>
    </w:p>
    <w:p w14:paraId="4E0317D4" w14:textId="77777777" w:rsidR="002B61AD" w:rsidRPr="00BD135E" w:rsidRDefault="002B61AD" w:rsidP="002B61AD">
      <w:pPr>
        <w:jc w:val="center"/>
      </w:pPr>
    </w:p>
    <w:p w14:paraId="635383D4" w14:textId="77777777" w:rsidR="002B61AD" w:rsidRPr="00BD135E" w:rsidRDefault="002B61AD" w:rsidP="002B61AD">
      <w:pPr>
        <w:jc w:val="center"/>
      </w:pPr>
    </w:p>
    <w:p w14:paraId="705D60C3" w14:textId="77777777" w:rsidR="002B61AD" w:rsidRPr="00BD135E" w:rsidRDefault="002B61AD" w:rsidP="002B61AD">
      <w:pPr>
        <w:jc w:val="center"/>
      </w:pPr>
      <w:r w:rsidRPr="00BD135E">
        <w:rPr>
          <w:noProof/>
        </w:rPr>
        <w:drawing>
          <wp:inline distT="0" distB="0" distL="0" distR="0" wp14:anchorId="41596D84" wp14:editId="5A162FCE">
            <wp:extent cx="1649372" cy="17868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le1.jpeg"/>
                    <pic:cNvPicPr/>
                  </pic:nvPicPr>
                  <pic:blipFill>
                    <a:blip r:embed="rId5">
                      <a:extLst>
                        <a:ext uri="{28A0092B-C50C-407E-A947-70E740481C1C}">
                          <a14:useLocalDpi xmlns:a14="http://schemas.microsoft.com/office/drawing/2010/main" val="0"/>
                        </a:ext>
                      </a:extLst>
                    </a:blip>
                    <a:stretch>
                      <a:fillRect/>
                    </a:stretch>
                  </pic:blipFill>
                  <pic:spPr>
                    <a:xfrm>
                      <a:off x="0" y="0"/>
                      <a:ext cx="1649372" cy="1786820"/>
                    </a:xfrm>
                    <a:prstGeom prst="rect">
                      <a:avLst/>
                    </a:prstGeom>
                  </pic:spPr>
                </pic:pic>
              </a:graphicData>
            </a:graphic>
          </wp:inline>
        </w:drawing>
      </w:r>
      <w:r w:rsidRPr="00BD135E">
        <w:t xml:space="preserve">                       </w:t>
      </w:r>
      <w:r w:rsidRPr="00BD135E">
        <w:rPr>
          <w:noProof/>
        </w:rPr>
        <w:drawing>
          <wp:inline distT="0" distB="0" distL="0" distR="0" wp14:anchorId="28109ACD" wp14:editId="4B282B71">
            <wp:extent cx="1989455" cy="1831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le2.jpeg"/>
                    <pic:cNvPicPr/>
                  </pic:nvPicPr>
                  <pic:blipFill>
                    <a:blip r:embed="rId6">
                      <a:extLst>
                        <a:ext uri="{28A0092B-C50C-407E-A947-70E740481C1C}">
                          <a14:useLocalDpi xmlns:a14="http://schemas.microsoft.com/office/drawing/2010/main" val="0"/>
                        </a:ext>
                      </a:extLst>
                    </a:blip>
                    <a:stretch>
                      <a:fillRect/>
                    </a:stretch>
                  </pic:blipFill>
                  <pic:spPr>
                    <a:xfrm>
                      <a:off x="0" y="0"/>
                      <a:ext cx="1989455" cy="1831340"/>
                    </a:xfrm>
                    <a:prstGeom prst="rect">
                      <a:avLst/>
                    </a:prstGeom>
                  </pic:spPr>
                </pic:pic>
              </a:graphicData>
            </a:graphic>
          </wp:inline>
        </w:drawing>
      </w:r>
    </w:p>
    <w:p w14:paraId="15F54824" w14:textId="77777777" w:rsidR="002B61AD" w:rsidRPr="00BD135E" w:rsidRDefault="002B61AD" w:rsidP="002B61AD">
      <w:pPr>
        <w:jc w:val="center"/>
      </w:pPr>
    </w:p>
    <w:p w14:paraId="38608966" w14:textId="77777777" w:rsidR="002B61AD" w:rsidRPr="00BD135E" w:rsidRDefault="002B61AD" w:rsidP="002B61AD">
      <w:pPr>
        <w:jc w:val="center"/>
      </w:pPr>
    </w:p>
    <w:p w14:paraId="33368F88" w14:textId="4956045D" w:rsidR="002B61AD" w:rsidRPr="00BD135E" w:rsidRDefault="002B61AD" w:rsidP="002B61AD">
      <w:pPr>
        <w:jc w:val="center"/>
      </w:pPr>
      <w:r w:rsidRPr="00BD135E">
        <w:rPr>
          <w:noProof/>
        </w:rPr>
        <w:drawing>
          <wp:inline distT="0" distB="0" distL="0" distR="0" wp14:anchorId="7D5847F3" wp14:editId="50E7C009">
            <wp:extent cx="3302000" cy="11303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le3.png"/>
                    <pic:cNvPicPr/>
                  </pic:nvPicPr>
                  <pic:blipFill>
                    <a:blip r:embed="rId7">
                      <a:extLst>
                        <a:ext uri="{28A0092B-C50C-407E-A947-70E740481C1C}">
                          <a14:useLocalDpi xmlns:a14="http://schemas.microsoft.com/office/drawing/2010/main" val="0"/>
                        </a:ext>
                      </a:extLst>
                    </a:blip>
                    <a:stretch>
                      <a:fillRect/>
                    </a:stretch>
                  </pic:blipFill>
                  <pic:spPr>
                    <a:xfrm>
                      <a:off x="0" y="0"/>
                      <a:ext cx="3302000" cy="1130300"/>
                    </a:xfrm>
                    <a:prstGeom prst="rect">
                      <a:avLst/>
                    </a:prstGeom>
                  </pic:spPr>
                </pic:pic>
              </a:graphicData>
            </a:graphic>
          </wp:inline>
        </w:drawing>
      </w:r>
    </w:p>
    <w:p w14:paraId="4F2D3510" w14:textId="2F0DA8CB" w:rsidR="002B61AD" w:rsidRPr="00BD135E" w:rsidRDefault="002B61AD" w:rsidP="002B61AD">
      <w:pPr>
        <w:jc w:val="center"/>
      </w:pPr>
    </w:p>
    <w:sectPr w:rsidR="002B61AD" w:rsidRPr="00BD135E" w:rsidSect="002B6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0C84"/>
    <w:multiLevelType w:val="hybridMultilevel"/>
    <w:tmpl w:val="B2D408AE"/>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23EA0269"/>
    <w:multiLevelType w:val="multilevel"/>
    <w:tmpl w:val="557A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6A0"/>
    <w:rsid w:val="002228EB"/>
    <w:rsid w:val="002B61AD"/>
    <w:rsid w:val="002C126C"/>
    <w:rsid w:val="003676A0"/>
    <w:rsid w:val="0038627F"/>
    <w:rsid w:val="007E5824"/>
    <w:rsid w:val="00A42227"/>
    <w:rsid w:val="00B26964"/>
    <w:rsid w:val="00B77D02"/>
    <w:rsid w:val="00BD135E"/>
    <w:rsid w:val="00C459ED"/>
    <w:rsid w:val="00D655F3"/>
    <w:rsid w:val="00E22317"/>
    <w:rsid w:val="00E6649B"/>
    <w:rsid w:val="00E9686A"/>
    <w:rsid w:val="00FE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3BFE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86A"/>
    <w:rPr>
      <w:color w:val="0563C1" w:themeColor="hyperlink"/>
      <w:u w:val="single"/>
    </w:rPr>
  </w:style>
  <w:style w:type="paragraph" w:styleId="NormalWeb">
    <w:name w:val="Normal (Web)"/>
    <w:basedOn w:val="Normal"/>
    <w:uiPriority w:val="99"/>
    <w:semiHidden/>
    <w:unhideWhenUsed/>
    <w:rsid w:val="00D655F3"/>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E22317"/>
    <w:pPr>
      <w:ind w:left="720"/>
      <w:contextualSpacing/>
    </w:pPr>
  </w:style>
  <w:style w:type="character" w:customStyle="1" w:styleId="apple-converted-space">
    <w:name w:val="apple-converted-space"/>
    <w:basedOn w:val="DefaultParagraphFont"/>
    <w:rsid w:val="002B61AD"/>
  </w:style>
  <w:style w:type="character" w:styleId="Emphasis">
    <w:name w:val="Emphasis"/>
    <w:basedOn w:val="DefaultParagraphFont"/>
    <w:uiPriority w:val="20"/>
    <w:qFormat/>
    <w:rsid w:val="002B61AD"/>
    <w:rPr>
      <w:i/>
      <w:iCs/>
    </w:rPr>
  </w:style>
  <w:style w:type="character" w:styleId="CommentReference">
    <w:name w:val="annotation reference"/>
    <w:basedOn w:val="DefaultParagraphFont"/>
    <w:uiPriority w:val="99"/>
    <w:semiHidden/>
    <w:unhideWhenUsed/>
    <w:rsid w:val="00E6649B"/>
    <w:rPr>
      <w:sz w:val="18"/>
      <w:szCs w:val="18"/>
    </w:rPr>
  </w:style>
  <w:style w:type="paragraph" w:styleId="CommentText">
    <w:name w:val="annotation text"/>
    <w:basedOn w:val="Normal"/>
    <w:link w:val="CommentTextChar"/>
    <w:uiPriority w:val="99"/>
    <w:semiHidden/>
    <w:unhideWhenUsed/>
    <w:rsid w:val="00E6649B"/>
  </w:style>
  <w:style w:type="character" w:customStyle="1" w:styleId="CommentTextChar">
    <w:name w:val="Comment Text Char"/>
    <w:basedOn w:val="DefaultParagraphFont"/>
    <w:link w:val="CommentText"/>
    <w:uiPriority w:val="99"/>
    <w:semiHidden/>
    <w:rsid w:val="00E6649B"/>
  </w:style>
  <w:style w:type="paragraph" w:styleId="CommentSubject">
    <w:name w:val="annotation subject"/>
    <w:basedOn w:val="CommentText"/>
    <w:next w:val="CommentText"/>
    <w:link w:val="CommentSubjectChar"/>
    <w:uiPriority w:val="99"/>
    <w:semiHidden/>
    <w:unhideWhenUsed/>
    <w:rsid w:val="00E6649B"/>
    <w:rPr>
      <w:b/>
      <w:bCs/>
      <w:sz w:val="20"/>
      <w:szCs w:val="20"/>
    </w:rPr>
  </w:style>
  <w:style w:type="character" w:customStyle="1" w:styleId="CommentSubjectChar">
    <w:name w:val="Comment Subject Char"/>
    <w:basedOn w:val="CommentTextChar"/>
    <w:link w:val="CommentSubject"/>
    <w:uiPriority w:val="99"/>
    <w:semiHidden/>
    <w:rsid w:val="00E6649B"/>
    <w:rPr>
      <w:b/>
      <w:bCs/>
      <w:sz w:val="20"/>
      <w:szCs w:val="20"/>
    </w:rPr>
  </w:style>
  <w:style w:type="paragraph" w:styleId="BalloonText">
    <w:name w:val="Balloon Text"/>
    <w:basedOn w:val="Normal"/>
    <w:link w:val="BalloonTextChar"/>
    <w:uiPriority w:val="99"/>
    <w:semiHidden/>
    <w:unhideWhenUsed/>
    <w:rsid w:val="00E664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649B"/>
    <w:rPr>
      <w:rFonts w:ascii="Lucida Grande" w:hAnsi="Lucida Grande" w:cs="Lucida Grande"/>
      <w:sz w:val="18"/>
      <w:szCs w:val="18"/>
    </w:rPr>
  </w:style>
  <w:style w:type="paragraph" w:styleId="Revision">
    <w:name w:val="Revision"/>
    <w:hidden/>
    <w:uiPriority w:val="99"/>
    <w:semiHidden/>
    <w:rsid w:val="007E5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912">
      <w:bodyDiv w:val="1"/>
      <w:marLeft w:val="0"/>
      <w:marRight w:val="0"/>
      <w:marTop w:val="0"/>
      <w:marBottom w:val="0"/>
      <w:divBdr>
        <w:top w:val="none" w:sz="0" w:space="0" w:color="auto"/>
        <w:left w:val="none" w:sz="0" w:space="0" w:color="auto"/>
        <w:bottom w:val="none" w:sz="0" w:space="0" w:color="auto"/>
        <w:right w:val="none" w:sz="0" w:space="0" w:color="auto"/>
      </w:divBdr>
    </w:div>
    <w:div w:id="50810059">
      <w:bodyDiv w:val="1"/>
      <w:marLeft w:val="0"/>
      <w:marRight w:val="0"/>
      <w:marTop w:val="0"/>
      <w:marBottom w:val="0"/>
      <w:divBdr>
        <w:top w:val="none" w:sz="0" w:space="0" w:color="auto"/>
        <w:left w:val="none" w:sz="0" w:space="0" w:color="auto"/>
        <w:bottom w:val="none" w:sz="0" w:space="0" w:color="auto"/>
        <w:right w:val="none" w:sz="0" w:space="0" w:color="auto"/>
      </w:divBdr>
    </w:div>
    <w:div w:id="788940165">
      <w:bodyDiv w:val="1"/>
      <w:marLeft w:val="0"/>
      <w:marRight w:val="0"/>
      <w:marTop w:val="0"/>
      <w:marBottom w:val="0"/>
      <w:divBdr>
        <w:top w:val="none" w:sz="0" w:space="0" w:color="auto"/>
        <w:left w:val="none" w:sz="0" w:space="0" w:color="auto"/>
        <w:bottom w:val="none" w:sz="0" w:space="0" w:color="auto"/>
        <w:right w:val="none" w:sz="0" w:space="0" w:color="auto"/>
      </w:divBdr>
    </w:div>
    <w:div w:id="938372012">
      <w:bodyDiv w:val="1"/>
      <w:marLeft w:val="0"/>
      <w:marRight w:val="0"/>
      <w:marTop w:val="0"/>
      <w:marBottom w:val="0"/>
      <w:divBdr>
        <w:top w:val="none" w:sz="0" w:space="0" w:color="auto"/>
        <w:left w:val="none" w:sz="0" w:space="0" w:color="auto"/>
        <w:bottom w:val="none" w:sz="0" w:space="0" w:color="auto"/>
        <w:right w:val="none" w:sz="0" w:space="0" w:color="auto"/>
      </w:divBdr>
    </w:div>
    <w:div w:id="992759512">
      <w:bodyDiv w:val="1"/>
      <w:marLeft w:val="0"/>
      <w:marRight w:val="0"/>
      <w:marTop w:val="0"/>
      <w:marBottom w:val="0"/>
      <w:divBdr>
        <w:top w:val="none" w:sz="0" w:space="0" w:color="auto"/>
        <w:left w:val="none" w:sz="0" w:space="0" w:color="auto"/>
        <w:bottom w:val="none" w:sz="0" w:space="0" w:color="auto"/>
        <w:right w:val="none" w:sz="0" w:space="0" w:color="auto"/>
      </w:divBdr>
    </w:div>
    <w:div w:id="1109738399">
      <w:bodyDiv w:val="1"/>
      <w:marLeft w:val="0"/>
      <w:marRight w:val="0"/>
      <w:marTop w:val="0"/>
      <w:marBottom w:val="0"/>
      <w:divBdr>
        <w:top w:val="none" w:sz="0" w:space="0" w:color="auto"/>
        <w:left w:val="none" w:sz="0" w:space="0" w:color="auto"/>
        <w:bottom w:val="none" w:sz="0" w:space="0" w:color="auto"/>
        <w:right w:val="none" w:sz="0" w:space="0" w:color="auto"/>
      </w:divBdr>
    </w:div>
    <w:div w:id="1263880348">
      <w:bodyDiv w:val="1"/>
      <w:marLeft w:val="0"/>
      <w:marRight w:val="0"/>
      <w:marTop w:val="0"/>
      <w:marBottom w:val="0"/>
      <w:divBdr>
        <w:top w:val="none" w:sz="0" w:space="0" w:color="auto"/>
        <w:left w:val="none" w:sz="0" w:space="0" w:color="auto"/>
        <w:bottom w:val="none" w:sz="0" w:space="0" w:color="auto"/>
        <w:right w:val="none" w:sz="0" w:space="0" w:color="auto"/>
      </w:divBdr>
    </w:div>
    <w:div w:id="1568342183">
      <w:bodyDiv w:val="1"/>
      <w:marLeft w:val="0"/>
      <w:marRight w:val="0"/>
      <w:marTop w:val="0"/>
      <w:marBottom w:val="0"/>
      <w:divBdr>
        <w:top w:val="none" w:sz="0" w:space="0" w:color="auto"/>
        <w:left w:val="none" w:sz="0" w:space="0" w:color="auto"/>
        <w:bottom w:val="none" w:sz="0" w:space="0" w:color="auto"/>
        <w:right w:val="none" w:sz="0" w:space="0" w:color="auto"/>
      </w:divBdr>
    </w:div>
    <w:div w:id="1832671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McIntyre</cp:lastModifiedBy>
  <cp:revision>2</cp:revision>
  <dcterms:created xsi:type="dcterms:W3CDTF">2017-04-25T16:46:00Z</dcterms:created>
  <dcterms:modified xsi:type="dcterms:W3CDTF">2017-04-25T16:46:00Z</dcterms:modified>
</cp:coreProperties>
</file>